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授  权  委  托  书</w:t>
      </w:r>
    </w:p>
    <w:p>
      <w:pPr>
        <w:rPr>
          <w:rFonts w:hint="eastAsia"/>
          <w:sz w:val="28"/>
          <w:szCs w:val="28"/>
        </w:rPr>
      </w:pP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委托人：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法定代表人：</w:t>
      </w:r>
      <w:r>
        <w:rPr>
          <w:rFonts w:hint="eastAsia"/>
          <w:sz w:val="28"/>
          <w:szCs w:val="28"/>
          <w:u w:val="single"/>
        </w:rPr>
        <w:t xml:space="preserve">                     </w:t>
      </w:r>
      <w:r>
        <w:rPr>
          <w:rFonts w:hint="eastAsia"/>
          <w:sz w:val="28"/>
          <w:szCs w:val="28"/>
        </w:rPr>
        <w:t>，职务：</w:t>
      </w:r>
      <w:r>
        <w:rPr>
          <w:rFonts w:hint="eastAsia"/>
          <w:sz w:val="28"/>
          <w:szCs w:val="28"/>
          <w:u w:val="single"/>
        </w:rPr>
        <w:t xml:space="preserve">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代理人：</w:t>
      </w:r>
      <w:r>
        <w:rPr>
          <w:rFonts w:hint="eastAsia"/>
          <w:sz w:val="28"/>
          <w:szCs w:val="28"/>
          <w:u w:val="single"/>
        </w:rPr>
        <w:t xml:space="preserve">                                            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</w:t>
      </w:r>
    </w:p>
    <w:p>
      <w:pPr>
        <w:ind w:firstLine="60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联系电话：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>
      <w:pPr>
        <w:ind w:firstLine="6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委托人现委托上列受委托人，在委托人关于</w:t>
      </w:r>
      <w:r>
        <w:rPr>
          <w:rFonts w:hint="eastAsia" w:ascii="宋体" w:hAnsi="宋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东莞市金帆照明电器有限公司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破产清算案件</w:t>
      </w:r>
      <w:r>
        <w:rPr>
          <w:rFonts w:hint="eastAsia"/>
          <w:sz w:val="28"/>
          <w:szCs w:val="28"/>
        </w:rPr>
        <w:t>中，作为委托人的代理人。</w:t>
      </w:r>
    </w:p>
    <w:p>
      <w:pPr>
        <w:ind w:left="1"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委托人授予代理人的代理权限为：提交债权申报材料、核对相关证据、参加债权人会议、对会议事项进行表决、接收法院/管理人送达的通知</w:t>
      </w:r>
      <w:r>
        <w:rPr>
          <w:rFonts w:hint="eastAsia"/>
          <w:sz w:val="28"/>
          <w:szCs w:val="28"/>
          <w:lang w:eastAsia="zh-CN"/>
        </w:rPr>
        <w:t>及</w:t>
      </w:r>
      <w:r>
        <w:rPr>
          <w:rFonts w:hint="eastAsia"/>
          <w:sz w:val="28"/>
          <w:szCs w:val="28"/>
        </w:rPr>
        <w:t>相关法律文书、</w:t>
      </w:r>
      <w:r>
        <w:rPr>
          <w:rFonts w:hint="eastAsia" w:ascii="宋体" w:hAnsi="宋体"/>
          <w:sz w:val="28"/>
          <w:szCs w:val="28"/>
        </w:rPr>
        <w:t>就申报事项回答管理人的询问、出具承诺或说明</w:t>
      </w:r>
      <w:r>
        <w:rPr>
          <w:rFonts w:hint="eastAsia"/>
          <w:sz w:val="28"/>
          <w:szCs w:val="28"/>
        </w:rPr>
        <w:t>。</w:t>
      </w:r>
    </w:p>
    <w:p>
      <w:pPr>
        <w:ind w:firstLine="548" w:firstLineChars="196"/>
        <w:rPr>
          <w:rFonts w:hint="eastAsia"/>
          <w:bCs/>
          <w:sz w:val="28"/>
          <w:szCs w:val="28"/>
          <w:u w:val="single"/>
        </w:rPr>
      </w:pPr>
      <w:r>
        <w:rPr>
          <w:rFonts w:hint="eastAsia"/>
          <w:bCs/>
          <w:sz w:val="28"/>
          <w:szCs w:val="28"/>
        </w:rPr>
        <w:t>代理期限自本授权书签发之日起至破产案件审理完毕时止。</w:t>
      </w:r>
    </w:p>
    <w:p>
      <w:pPr>
        <w:rPr>
          <w:rFonts w:hint="eastAsia"/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特此授权</w:t>
      </w:r>
      <w:r>
        <w:rPr>
          <w:rFonts w:hint="eastAsia"/>
          <w:sz w:val="28"/>
          <w:szCs w:val="28"/>
          <w:lang w:eastAsia="zh-CN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委托人：</w:t>
      </w:r>
      <w:r>
        <w:rPr>
          <w:rFonts w:hint="eastAsia"/>
          <w:sz w:val="28"/>
          <w:szCs w:val="28"/>
          <w:u w:val="single"/>
        </w:rPr>
        <w:t xml:space="preserve">                           </w:t>
      </w:r>
    </w:p>
    <w:p>
      <w:pPr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                 法定代表人：</w:t>
      </w:r>
      <w:r>
        <w:rPr>
          <w:rFonts w:hint="eastAsia"/>
          <w:sz w:val="28"/>
          <w:szCs w:val="28"/>
          <w:u w:val="single"/>
        </w:rPr>
        <w:t xml:space="preserve">                       </w:t>
      </w:r>
    </w:p>
    <w:p>
      <w:pPr>
        <w:ind w:firstLine="5740" w:firstLineChars="2050"/>
        <w:rPr>
          <w:rFonts w:hint="eastAsia"/>
          <w:sz w:val="28"/>
          <w:szCs w:val="28"/>
        </w:rPr>
      </w:pPr>
    </w:p>
    <w:p>
      <w:pPr>
        <w:ind w:firstLine="5740" w:firstLineChars="20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日</w:t>
      </w:r>
    </w:p>
    <w:p/>
    <w:sectPr>
      <w:headerReference r:id="rId3" w:type="default"/>
      <w:pgSz w:w="11907" w:h="16840"/>
      <w:pgMar w:top="1440" w:right="1418" w:bottom="1247" w:left="147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F1F6B"/>
    <w:rsid w:val="021F1F6B"/>
    <w:rsid w:val="212F06C1"/>
    <w:rsid w:val="3ADA137A"/>
    <w:rsid w:val="48C20B0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2018-03-09T05:03:00Z</dcterms:created>
  <dc:creator>Jessie</dc:creator>
  <cp:lastModifiedBy>Jessie</cp:lastModifiedBy>
  <dcterms:modified xsi:type="dcterms:W3CDTF">2018-09-27T02:17:11Z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